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3"/>
        <w:gridCol w:w="1993"/>
        <w:gridCol w:w="1993"/>
        <w:gridCol w:w="1993"/>
        <w:gridCol w:w="1993"/>
        <w:gridCol w:w="1993"/>
      </w:tblGrid>
      <w:tr w:rsidR="006E17DF" w14:paraId="7F2052CF" w14:textId="77777777" w:rsidTr="006E17DF">
        <w:tc>
          <w:tcPr>
            <w:tcW w:w="1992" w:type="dxa"/>
          </w:tcPr>
          <w:p w14:paraId="1FDDEF32" w14:textId="062A93B0" w:rsidR="006E17DF" w:rsidRPr="006E17DF" w:rsidRDefault="006E17DF">
            <w:pPr>
              <w:rPr>
                <w:rFonts w:ascii="Papyrus" w:hAnsi="Papyrus"/>
                <w:b/>
                <w:bCs/>
                <w:color w:val="002060"/>
              </w:rPr>
            </w:pPr>
            <w:r w:rsidRPr="006E17DF">
              <w:rPr>
                <w:rFonts w:ascii="Papyrus" w:hAnsi="Papyrus"/>
                <w:b/>
                <w:bCs/>
                <w:color w:val="002060"/>
              </w:rPr>
              <w:t xml:space="preserve">Move </w:t>
            </w:r>
          </w:p>
        </w:tc>
        <w:tc>
          <w:tcPr>
            <w:tcW w:w="1993" w:type="dxa"/>
          </w:tcPr>
          <w:p w14:paraId="202E0F95" w14:textId="686ED3CB" w:rsidR="006E17DF" w:rsidRPr="006E17DF" w:rsidRDefault="006E17DF">
            <w:pPr>
              <w:rPr>
                <w:rFonts w:ascii="Papyrus" w:hAnsi="Papyrus"/>
                <w:b/>
                <w:bCs/>
                <w:color w:val="002060"/>
              </w:rPr>
            </w:pPr>
            <w:r w:rsidRPr="006E17DF">
              <w:rPr>
                <w:rFonts w:ascii="Papyrus" w:hAnsi="Papyrus"/>
                <w:b/>
                <w:bCs/>
                <w:color w:val="002060"/>
              </w:rPr>
              <w:t>Before</w:t>
            </w:r>
          </w:p>
        </w:tc>
        <w:tc>
          <w:tcPr>
            <w:tcW w:w="1993" w:type="dxa"/>
          </w:tcPr>
          <w:p w14:paraId="2218865F" w14:textId="09468570" w:rsidR="006E17DF" w:rsidRPr="006E17DF" w:rsidRDefault="006E17DF">
            <w:pPr>
              <w:rPr>
                <w:rFonts w:ascii="Papyrus" w:hAnsi="Papyrus"/>
                <w:b/>
                <w:bCs/>
                <w:color w:val="002060"/>
              </w:rPr>
            </w:pPr>
            <w:r w:rsidRPr="006E17DF">
              <w:rPr>
                <w:rFonts w:ascii="Papyrus" w:hAnsi="Papyrus"/>
                <w:b/>
                <w:bCs/>
                <w:color w:val="002060"/>
              </w:rPr>
              <w:t>Straight after</w:t>
            </w:r>
          </w:p>
        </w:tc>
        <w:tc>
          <w:tcPr>
            <w:tcW w:w="1993" w:type="dxa"/>
          </w:tcPr>
          <w:p w14:paraId="21E7A9AE" w14:textId="06F4097D" w:rsidR="006E17DF" w:rsidRPr="006E17DF" w:rsidRDefault="006E17DF">
            <w:pPr>
              <w:rPr>
                <w:rFonts w:ascii="Papyrus" w:hAnsi="Papyrus"/>
                <w:b/>
                <w:bCs/>
                <w:color w:val="002060"/>
              </w:rPr>
            </w:pPr>
            <w:r w:rsidRPr="006E17DF">
              <w:rPr>
                <w:rFonts w:ascii="Papyrus" w:hAnsi="Papyrus"/>
                <w:b/>
                <w:bCs/>
                <w:color w:val="002060"/>
              </w:rPr>
              <w:t>Later</w:t>
            </w:r>
          </w:p>
        </w:tc>
        <w:tc>
          <w:tcPr>
            <w:tcW w:w="1993" w:type="dxa"/>
          </w:tcPr>
          <w:p w14:paraId="4F653068" w14:textId="2793C0ED" w:rsidR="006E17DF" w:rsidRPr="006E17DF" w:rsidRDefault="006E17DF">
            <w:pPr>
              <w:rPr>
                <w:rFonts w:ascii="Papyrus" w:hAnsi="Papyrus"/>
                <w:b/>
                <w:bCs/>
                <w:color w:val="002060"/>
              </w:rPr>
            </w:pPr>
            <w:r w:rsidRPr="006E17DF">
              <w:rPr>
                <w:rFonts w:ascii="Papyrus" w:hAnsi="Papyrus"/>
                <w:b/>
                <w:bCs/>
                <w:color w:val="002060"/>
              </w:rPr>
              <w:t>Next day</w:t>
            </w:r>
          </w:p>
        </w:tc>
        <w:tc>
          <w:tcPr>
            <w:tcW w:w="1993" w:type="dxa"/>
          </w:tcPr>
          <w:p w14:paraId="77FEE875" w14:textId="27148C37" w:rsidR="006E17DF" w:rsidRPr="006E17DF" w:rsidRDefault="006E17DF">
            <w:pPr>
              <w:rPr>
                <w:rFonts w:ascii="Papyrus" w:hAnsi="Papyrus"/>
                <w:b/>
                <w:bCs/>
                <w:color w:val="002060"/>
              </w:rPr>
            </w:pPr>
            <w:r w:rsidRPr="006E17DF">
              <w:rPr>
                <w:rFonts w:ascii="Papyrus" w:hAnsi="Papyrus"/>
                <w:b/>
                <w:bCs/>
                <w:color w:val="002060"/>
              </w:rPr>
              <w:t>After</w:t>
            </w:r>
          </w:p>
        </w:tc>
        <w:tc>
          <w:tcPr>
            <w:tcW w:w="1993" w:type="dxa"/>
          </w:tcPr>
          <w:p w14:paraId="0928D92D" w14:textId="4A05B615" w:rsidR="006E17DF" w:rsidRPr="006E17DF" w:rsidRDefault="006E17DF">
            <w:pPr>
              <w:rPr>
                <w:rFonts w:ascii="Papyrus" w:hAnsi="Papyrus"/>
                <w:b/>
                <w:bCs/>
                <w:color w:val="002060"/>
              </w:rPr>
            </w:pPr>
            <w:r w:rsidRPr="006E17DF">
              <w:rPr>
                <w:rFonts w:ascii="Papyrus" w:hAnsi="Papyrus"/>
                <w:b/>
                <w:bCs/>
                <w:color w:val="002060"/>
              </w:rPr>
              <w:t>Next day</w:t>
            </w:r>
          </w:p>
        </w:tc>
      </w:tr>
      <w:tr w:rsidR="006E17DF" w14:paraId="79AD7715" w14:textId="77777777" w:rsidTr="006E17DF">
        <w:tc>
          <w:tcPr>
            <w:tcW w:w="1992" w:type="dxa"/>
          </w:tcPr>
          <w:p w14:paraId="1615C9A3" w14:textId="529600EF" w:rsidR="006E17DF" w:rsidRDefault="006E17DF">
            <w:r>
              <w:t>Deep breath</w:t>
            </w:r>
          </w:p>
        </w:tc>
        <w:tc>
          <w:tcPr>
            <w:tcW w:w="1993" w:type="dxa"/>
          </w:tcPr>
          <w:p w14:paraId="5CE51E32" w14:textId="77777777" w:rsidR="006E17DF" w:rsidRDefault="006E17DF"/>
        </w:tc>
        <w:tc>
          <w:tcPr>
            <w:tcW w:w="1993" w:type="dxa"/>
          </w:tcPr>
          <w:p w14:paraId="5CC455E7" w14:textId="77777777" w:rsidR="006E17DF" w:rsidRDefault="006E17DF"/>
        </w:tc>
        <w:tc>
          <w:tcPr>
            <w:tcW w:w="1993" w:type="dxa"/>
          </w:tcPr>
          <w:p w14:paraId="732074C7" w14:textId="77777777" w:rsidR="006E17DF" w:rsidRDefault="006E17DF"/>
        </w:tc>
        <w:tc>
          <w:tcPr>
            <w:tcW w:w="1993" w:type="dxa"/>
          </w:tcPr>
          <w:p w14:paraId="3F2CEBC8" w14:textId="77777777" w:rsidR="006E17DF" w:rsidRDefault="006E17DF"/>
        </w:tc>
        <w:tc>
          <w:tcPr>
            <w:tcW w:w="1993" w:type="dxa"/>
          </w:tcPr>
          <w:p w14:paraId="395E2A4E" w14:textId="77777777" w:rsidR="006E17DF" w:rsidRDefault="006E17DF"/>
        </w:tc>
        <w:tc>
          <w:tcPr>
            <w:tcW w:w="1993" w:type="dxa"/>
          </w:tcPr>
          <w:p w14:paraId="6C89B339" w14:textId="77777777" w:rsidR="006E17DF" w:rsidRDefault="006E17DF"/>
        </w:tc>
      </w:tr>
      <w:tr w:rsidR="006E17DF" w14:paraId="0FFEA9B7" w14:textId="77777777" w:rsidTr="006E17DF">
        <w:tc>
          <w:tcPr>
            <w:tcW w:w="1992" w:type="dxa"/>
          </w:tcPr>
          <w:p w14:paraId="0EBE57B1" w14:textId="568B2627" w:rsidR="006E17DF" w:rsidRDefault="006E17DF">
            <w:r>
              <w:t xml:space="preserve">Perineal pull up  </w:t>
            </w:r>
          </w:p>
        </w:tc>
        <w:tc>
          <w:tcPr>
            <w:tcW w:w="1993" w:type="dxa"/>
          </w:tcPr>
          <w:p w14:paraId="3736ECE7" w14:textId="77777777" w:rsidR="006E17DF" w:rsidRDefault="006E17DF"/>
        </w:tc>
        <w:tc>
          <w:tcPr>
            <w:tcW w:w="1993" w:type="dxa"/>
          </w:tcPr>
          <w:p w14:paraId="512B3E52" w14:textId="77777777" w:rsidR="006E17DF" w:rsidRDefault="006E17DF"/>
        </w:tc>
        <w:tc>
          <w:tcPr>
            <w:tcW w:w="1993" w:type="dxa"/>
          </w:tcPr>
          <w:p w14:paraId="0302B8EB" w14:textId="77777777" w:rsidR="006E17DF" w:rsidRDefault="006E17DF"/>
        </w:tc>
        <w:tc>
          <w:tcPr>
            <w:tcW w:w="1993" w:type="dxa"/>
          </w:tcPr>
          <w:p w14:paraId="1A7CBCC8" w14:textId="77777777" w:rsidR="006E17DF" w:rsidRDefault="006E17DF"/>
        </w:tc>
        <w:tc>
          <w:tcPr>
            <w:tcW w:w="1993" w:type="dxa"/>
          </w:tcPr>
          <w:p w14:paraId="3E62FAFB" w14:textId="77777777" w:rsidR="006E17DF" w:rsidRDefault="006E17DF"/>
        </w:tc>
        <w:tc>
          <w:tcPr>
            <w:tcW w:w="1993" w:type="dxa"/>
          </w:tcPr>
          <w:p w14:paraId="7643541C" w14:textId="77777777" w:rsidR="006E17DF" w:rsidRDefault="006E17DF"/>
        </w:tc>
      </w:tr>
      <w:tr w:rsidR="006E17DF" w14:paraId="6F481CCF" w14:textId="77777777" w:rsidTr="006E17DF">
        <w:tc>
          <w:tcPr>
            <w:tcW w:w="1992" w:type="dxa"/>
          </w:tcPr>
          <w:p w14:paraId="37C1888E" w14:textId="5106AA07" w:rsidR="006E17DF" w:rsidRDefault="006E17DF">
            <w:r>
              <w:t>Neck mobility</w:t>
            </w:r>
          </w:p>
        </w:tc>
        <w:tc>
          <w:tcPr>
            <w:tcW w:w="1993" w:type="dxa"/>
          </w:tcPr>
          <w:p w14:paraId="16A07679" w14:textId="77777777" w:rsidR="006E17DF" w:rsidRDefault="006E17DF"/>
        </w:tc>
        <w:tc>
          <w:tcPr>
            <w:tcW w:w="1993" w:type="dxa"/>
          </w:tcPr>
          <w:p w14:paraId="24EDACFE" w14:textId="77777777" w:rsidR="006E17DF" w:rsidRDefault="006E17DF"/>
        </w:tc>
        <w:tc>
          <w:tcPr>
            <w:tcW w:w="1993" w:type="dxa"/>
          </w:tcPr>
          <w:p w14:paraId="4D12461E" w14:textId="77777777" w:rsidR="006E17DF" w:rsidRDefault="006E17DF"/>
        </w:tc>
        <w:tc>
          <w:tcPr>
            <w:tcW w:w="1993" w:type="dxa"/>
          </w:tcPr>
          <w:p w14:paraId="5118CF6E" w14:textId="77777777" w:rsidR="006E17DF" w:rsidRDefault="006E17DF"/>
        </w:tc>
        <w:tc>
          <w:tcPr>
            <w:tcW w:w="1993" w:type="dxa"/>
          </w:tcPr>
          <w:p w14:paraId="3FDA8355" w14:textId="77777777" w:rsidR="006E17DF" w:rsidRDefault="006E17DF"/>
        </w:tc>
        <w:tc>
          <w:tcPr>
            <w:tcW w:w="1993" w:type="dxa"/>
          </w:tcPr>
          <w:p w14:paraId="3CED1B96" w14:textId="77777777" w:rsidR="006E17DF" w:rsidRDefault="006E17DF"/>
        </w:tc>
      </w:tr>
      <w:tr w:rsidR="006E17DF" w14:paraId="03CC8AF4" w14:textId="77777777" w:rsidTr="006E17DF">
        <w:tc>
          <w:tcPr>
            <w:tcW w:w="1992" w:type="dxa"/>
          </w:tcPr>
          <w:p w14:paraId="3C8630CD" w14:textId="4A036186" w:rsidR="006E17DF" w:rsidRDefault="006E17DF">
            <w:r>
              <w:t>Limber (tip -toe)</w:t>
            </w:r>
          </w:p>
        </w:tc>
        <w:tc>
          <w:tcPr>
            <w:tcW w:w="1993" w:type="dxa"/>
          </w:tcPr>
          <w:p w14:paraId="030B0F34" w14:textId="77777777" w:rsidR="006E17DF" w:rsidRDefault="006E17DF"/>
        </w:tc>
        <w:tc>
          <w:tcPr>
            <w:tcW w:w="1993" w:type="dxa"/>
          </w:tcPr>
          <w:p w14:paraId="5A52F27D" w14:textId="77777777" w:rsidR="006E17DF" w:rsidRDefault="006E17DF"/>
        </w:tc>
        <w:tc>
          <w:tcPr>
            <w:tcW w:w="1993" w:type="dxa"/>
          </w:tcPr>
          <w:p w14:paraId="3B2D92E2" w14:textId="77777777" w:rsidR="006E17DF" w:rsidRDefault="006E17DF"/>
        </w:tc>
        <w:tc>
          <w:tcPr>
            <w:tcW w:w="1993" w:type="dxa"/>
          </w:tcPr>
          <w:p w14:paraId="5E68C10A" w14:textId="77777777" w:rsidR="006E17DF" w:rsidRDefault="006E17DF"/>
        </w:tc>
        <w:tc>
          <w:tcPr>
            <w:tcW w:w="1993" w:type="dxa"/>
          </w:tcPr>
          <w:p w14:paraId="73C28DC6" w14:textId="77777777" w:rsidR="006E17DF" w:rsidRDefault="006E17DF"/>
        </w:tc>
        <w:tc>
          <w:tcPr>
            <w:tcW w:w="1993" w:type="dxa"/>
          </w:tcPr>
          <w:p w14:paraId="09C5C96A" w14:textId="77777777" w:rsidR="006E17DF" w:rsidRDefault="006E17DF"/>
        </w:tc>
      </w:tr>
      <w:tr w:rsidR="006E17DF" w14:paraId="7C73A40A" w14:textId="77777777" w:rsidTr="006E17DF">
        <w:tc>
          <w:tcPr>
            <w:tcW w:w="1992" w:type="dxa"/>
          </w:tcPr>
          <w:p w14:paraId="58FB62E5" w14:textId="24E8061D" w:rsidR="006E17DF" w:rsidRDefault="006E17DF">
            <w:r>
              <w:t>Look @ tongue</w:t>
            </w:r>
          </w:p>
        </w:tc>
        <w:tc>
          <w:tcPr>
            <w:tcW w:w="1993" w:type="dxa"/>
          </w:tcPr>
          <w:p w14:paraId="3F0DC422" w14:textId="77777777" w:rsidR="006E17DF" w:rsidRDefault="006E17DF"/>
        </w:tc>
        <w:tc>
          <w:tcPr>
            <w:tcW w:w="1993" w:type="dxa"/>
          </w:tcPr>
          <w:p w14:paraId="0E2A1722" w14:textId="77777777" w:rsidR="006E17DF" w:rsidRDefault="006E17DF"/>
        </w:tc>
        <w:tc>
          <w:tcPr>
            <w:tcW w:w="1993" w:type="dxa"/>
          </w:tcPr>
          <w:p w14:paraId="7FC63177" w14:textId="77777777" w:rsidR="006E17DF" w:rsidRDefault="006E17DF"/>
        </w:tc>
        <w:tc>
          <w:tcPr>
            <w:tcW w:w="1993" w:type="dxa"/>
          </w:tcPr>
          <w:p w14:paraId="71649252" w14:textId="77777777" w:rsidR="006E17DF" w:rsidRDefault="006E17DF"/>
        </w:tc>
        <w:tc>
          <w:tcPr>
            <w:tcW w:w="1993" w:type="dxa"/>
          </w:tcPr>
          <w:p w14:paraId="3A4E49CD" w14:textId="77777777" w:rsidR="006E17DF" w:rsidRDefault="006E17DF"/>
        </w:tc>
        <w:tc>
          <w:tcPr>
            <w:tcW w:w="1993" w:type="dxa"/>
          </w:tcPr>
          <w:p w14:paraId="68721A9B" w14:textId="77777777" w:rsidR="006E17DF" w:rsidRDefault="006E17DF"/>
        </w:tc>
      </w:tr>
      <w:tr w:rsidR="006E17DF" w14:paraId="63CE5B26" w14:textId="77777777" w:rsidTr="006E17DF">
        <w:tc>
          <w:tcPr>
            <w:tcW w:w="1992" w:type="dxa"/>
          </w:tcPr>
          <w:p w14:paraId="7B691DDF" w14:textId="19B35832" w:rsidR="006E17DF" w:rsidRDefault="00574787">
            <w:r>
              <w:t>Your choice</w:t>
            </w:r>
          </w:p>
        </w:tc>
        <w:tc>
          <w:tcPr>
            <w:tcW w:w="1993" w:type="dxa"/>
          </w:tcPr>
          <w:p w14:paraId="0AABF92A" w14:textId="77777777" w:rsidR="006E17DF" w:rsidRDefault="006E17DF"/>
        </w:tc>
        <w:tc>
          <w:tcPr>
            <w:tcW w:w="1993" w:type="dxa"/>
          </w:tcPr>
          <w:p w14:paraId="02826B32" w14:textId="77777777" w:rsidR="006E17DF" w:rsidRDefault="006E17DF"/>
        </w:tc>
        <w:tc>
          <w:tcPr>
            <w:tcW w:w="1993" w:type="dxa"/>
          </w:tcPr>
          <w:p w14:paraId="605713B6" w14:textId="77777777" w:rsidR="006E17DF" w:rsidRDefault="006E17DF"/>
        </w:tc>
        <w:tc>
          <w:tcPr>
            <w:tcW w:w="1993" w:type="dxa"/>
          </w:tcPr>
          <w:p w14:paraId="079C0FF4" w14:textId="77777777" w:rsidR="006E17DF" w:rsidRDefault="006E17DF"/>
        </w:tc>
        <w:tc>
          <w:tcPr>
            <w:tcW w:w="1993" w:type="dxa"/>
          </w:tcPr>
          <w:p w14:paraId="091CBE2A" w14:textId="77777777" w:rsidR="006E17DF" w:rsidRDefault="006E17DF"/>
        </w:tc>
        <w:tc>
          <w:tcPr>
            <w:tcW w:w="1993" w:type="dxa"/>
          </w:tcPr>
          <w:p w14:paraId="2EB7FF6A" w14:textId="77777777" w:rsidR="006E17DF" w:rsidRDefault="006E17DF"/>
        </w:tc>
      </w:tr>
      <w:tr w:rsidR="006E17DF" w14:paraId="344CD1A0" w14:textId="77777777" w:rsidTr="006E17DF">
        <w:tc>
          <w:tcPr>
            <w:tcW w:w="1992" w:type="dxa"/>
          </w:tcPr>
          <w:p w14:paraId="7E8BB23E" w14:textId="3B4B71D1" w:rsidR="006E17DF" w:rsidRDefault="00574787">
            <w:r>
              <w:t>Your choice</w:t>
            </w:r>
          </w:p>
        </w:tc>
        <w:tc>
          <w:tcPr>
            <w:tcW w:w="1993" w:type="dxa"/>
          </w:tcPr>
          <w:p w14:paraId="5041F4E0" w14:textId="77777777" w:rsidR="006E17DF" w:rsidRDefault="006E17DF"/>
        </w:tc>
        <w:tc>
          <w:tcPr>
            <w:tcW w:w="1993" w:type="dxa"/>
          </w:tcPr>
          <w:p w14:paraId="0D5C1510" w14:textId="77777777" w:rsidR="006E17DF" w:rsidRDefault="006E17DF"/>
        </w:tc>
        <w:tc>
          <w:tcPr>
            <w:tcW w:w="1993" w:type="dxa"/>
          </w:tcPr>
          <w:p w14:paraId="20A0B891" w14:textId="77777777" w:rsidR="006E17DF" w:rsidRDefault="006E17DF"/>
        </w:tc>
        <w:tc>
          <w:tcPr>
            <w:tcW w:w="1993" w:type="dxa"/>
          </w:tcPr>
          <w:p w14:paraId="50D55D87" w14:textId="77777777" w:rsidR="006E17DF" w:rsidRDefault="006E17DF"/>
        </w:tc>
        <w:tc>
          <w:tcPr>
            <w:tcW w:w="1993" w:type="dxa"/>
          </w:tcPr>
          <w:p w14:paraId="2471EF7E" w14:textId="77777777" w:rsidR="006E17DF" w:rsidRDefault="006E17DF"/>
        </w:tc>
        <w:tc>
          <w:tcPr>
            <w:tcW w:w="1993" w:type="dxa"/>
          </w:tcPr>
          <w:p w14:paraId="41FD7A62" w14:textId="77777777" w:rsidR="006E17DF" w:rsidRDefault="006E17DF"/>
        </w:tc>
      </w:tr>
      <w:tr w:rsidR="006E17DF" w14:paraId="2029CD42" w14:textId="77777777" w:rsidTr="006E17DF">
        <w:tc>
          <w:tcPr>
            <w:tcW w:w="1992" w:type="dxa"/>
          </w:tcPr>
          <w:p w14:paraId="0212C0AB" w14:textId="27CD0DA0" w:rsidR="006E17DF" w:rsidRDefault="002F739D">
            <w:r>
              <w:t>Your choice</w:t>
            </w:r>
          </w:p>
        </w:tc>
        <w:tc>
          <w:tcPr>
            <w:tcW w:w="1993" w:type="dxa"/>
          </w:tcPr>
          <w:p w14:paraId="247615EC" w14:textId="77777777" w:rsidR="006E17DF" w:rsidRDefault="006E17DF"/>
        </w:tc>
        <w:tc>
          <w:tcPr>
            <w:tcW w:w="1993" w:type="dxa"/>
          </w:tcPr>
          <w:p w14:paraId="6133C23F" w14:textId="77777777" w:rsidR="006E17DF" w:rsidRDefault="006E17DF"/>
        </w:tc>
        <w:tc>
          <w:tcPr>
            <w:tcW w:w="1993" w:type="dxa"/>
          </w:tcPr>
          <w:p w14:paraId="19AFCE9E" w14:textId="77777777" w:rsidR="006E17DF" w:rsidRDefault="006E17DF"/>
        </w:tc>
        <w:tc>
          <w:tcPr>
            <w:tcW w:w="1993" w:type="dxa"/>
          </w:tcPr>
          <w:p w14:paraId="0896542D" w14:textId="77777777" w:rsidR="006E17DF" w:rsidRDefault="006E17DF"/>
        </w:tc>
        <w:tc>
          <w:tcPr>
            <w:tcW w:w="1993" w:type="dxa"/>
          </w:tcPr>
          <w:p w14:paraId="0A27EE7C" w14:textId="77777777" w:rsidR="006E17DF" w:rsidRDefault="006E17DF"/>
        </w:tc>
        <w:tc>
          <w:tcPr>
            <w:tcW w:w="1993" w:type="dxa"/>
          </w:tcPr>
          <w:p w14:paraId="38F4BE00" w14:textId="77777777" w:rsidR="006E17DF" w:rsidRDefault="006E17DF"/>
        </w:tc>
      </w:tr>
      <w:tr w:rsidR="006E17DF" w14:paraId="066A576E" w14:textId="77777777" w:rsidTr="006E17DF">
        <w:tc>
          <w:tcPr>
            <w:tcW w:w="1992" w:type="dxa"/>
          </w:tcPr>
          <w:p w14:paraId="7EB42CD9" w14:textId="3F84F239" w:rsidR="006E17DF" w:rsidRDefault="002F739D">
            <w:r>
              <w:t>Your choice</w:t>
            </w:r>
          </w:p>
        </w:tc>
        <w:tc>
          <w:tcPr>
            <w:tcW w:w="1993" w:type="dxa"/>
          </w:tcPr>
          <w:p w14:paraId="612972CC" w14:textId="77777777" w:rsidR="006E17DF" w:rsidRDefault="006E17DF"/>
        </w:tc>
        <w:tc>
          <w:tcPr>
            <w:tcW w:w="1993" w:type="dxa"/>
          </w:tcPr>
          <w:p w14:paraId="0E25E097" w14:textId="77777777" w:rsidR="006E17DF" w:rsidRDefault="006E17DF"/>
        </w:tc>
        <w:tc>
          <w:tcPr>
            <w:tcW w:w="1993" w:type="dxa"/>
          </w:tcPr>
          <w:p w14:paraId="5E25CA95" w14:textId="77777777" w:rsidR="006E17DF" w:rsidRDefault="006E17DF"/>
        </w:tc>
        <w:tc>
          <w:tcPr>
            <w:tcW w:w="1993" w:type="dxa"/>
          </w:tcPr>
          <w:p w14:paraId="6AD9AC24" w14:textId="77777777" w:rsidR="006E17DF" w:rsidRDefault="006E17DF"/>
        </w:tc>
        <w:tc>
          <w:tcPr>
            <w:tcW w:w="1993" w:type="dxa"/>
          </w:tcPr>
          <w:p w14:paraId="3BADBE24" w14:textId="77777777" w:rsidR="006E17DF" w:rsidRDefault="006E17DF"/>
        </w:tc>
        <w:tc>
          <w:tcPr>
            <w:tcW w:w="1993" w:type="dxa"/>
          </w:tcPr>
          <w:p w14:paraId="136435A3" w14:textId="77777777" w:rsidR="006E17DF" w:rsidRDefault="006E17DF"/>
        </w:tc>
      </w:tr>
    </w:tbl>
    <w:p w14:paraId="05235D41" w14:textId="208A823C" w:rsidR="006E17DF" w:rsidRDefault="006E17DF"/>
    <w:p w14:paraId="7CB2F157" w14:textId="571812FE" w:rsidR="00CC14DE" w:rsidRDefault="00CC14DE">
      <w:r>
        <w:t>These are for you to evaluate how much better life can be with simple effective moves.</w:t>
      </w:r>
    </w:p>
    <w:p w14:paraId="6F9EB2F0" w14:textId="04790146" w:rsidR="00CC14DE" w:rsidRDefault="00574787">
      <w:r>
        <w:t>The changes encountered in doing simple things may</w:t>
      </w:r>
      <w:r w:rsidR="00CC14DE">
        <w:t xml:space="preserve"> surprise you!</w:t>
      </w:r>
    </w:p>
    <w:p w14:paraId="5235AD06" w14:textId="703B8D8D" w:rsidR="0093522D" w:rsidRDefault="0093522D"/>
    <w:p w14:paraId="37B25A47" w14:textId="0646FF0C" w:rsidR="0093522D" w:rsidRDefault="0093522D">
      <w:r>
        <w:t>I suggest that you also fill in the Jing Markers weekly as a health report</w:t>
      </w:r>
      <w:r>
        <w:br/>
        <w:t xml:space="preserve">Undoing Your Life Library will grant you a deeper awareness of why the key words in my work are </w:t>
      </w:r>
    </w:p>
    <w:p w14:paraId="30772FF7" w14:textId="77777777" w:rsidR="0093522D" w:rsidRDefault="0093522D"/>
    <w:p w14:paraId="789713F1" w14:textId="6CB32AA0" w:rsidR="0093522D" w:rsidRPr="0093522D" w:rsidRDefault="0093522D" w:rsidP="0093522D">
      <w:pPr>
        <w:jc w:val="center"/>
        <w:rPr>
          <w:rFonts w:ascii="Papyrus" w:hAnsi="Papyrus"/>
          <w:b/>
          <w:bCs/>
          <w:color w:val="002060"/>
        </w:rPr>
      </w:pPr>
      <w:r w:rsidRPr="0093522D">
        <w:rPr>
          <w:rFonts w:ascii="Papyrus" w:hAnsi="Papyrus"/>
          <w:b/>
          <w:bCs/>
          <w:color w:val="002060"/>
        </w:rPr>
        <w:t>Declutter</w:t>
      </w:r>
    </w:p>
    <w:p w14:paraId="6E37375C" w14:textId="738D3D89" w:rsidR="0093522D" w:rsidRPr="0093522D" w:rsidRDefault="0093522D" w:rsidP="0093522D">
      <w:pPr>
        <w:jc w:val="center"/>
        <w:rPr>
          <w:rFonts w:ascii="Papyrus" w:hAnsi="Papyrus"/>
          <w:b/>
          <w:bCs/>
          <w:color w:val="002060"/>
        </w:rPr>
      </w:pPr>
      <w:r w:rsidRPr="0093522D">
        <w:rPr>
          <w:rFonts w:ascii="Papyrus" w:hAnsi="Papyrus"/>
          <w:b/>
          <w:bCs/>
          <w:color w:val="002060"/>
        </w:rPr>
        <w:t>Reset</w:t>
      </w:r>
      <w:r w:rsidRPr="0093522D">
        <w:rPr>
          <w:rFonts w:ascii="Papyrus" w:hAnsi="Papyrus"/>
          <w:b/>
          <w:bCs/>
          <w:color w:val="002060"/>
        </w:rPr>
        <w:br/>
        <w:t>Restore</w:t>
      </w:r>
    </w:p>
    <w:p w14:paraId="0C7E9E8B" w14:textId="7094F204" w:rsidR="0093522D" w:rsidRDefault="0093522D"/>
    <w:p w14:paraId="1D157426" w14:textId="5CD9BA9D" w:rsidR="0093522D" w:rsidRDefault="0093522D">
      <w:r>
        <w:t xml:space="preserve">We must </w:t>
      </w:r>
      <w:r>
        <w:br/>
      </w:r>
      <w:r>
        <w:br/>
      </w:r>
      <w:r w:rsidRPr="0093522D">
        <w:rPr>
          <w:rFonts w:ascii="Papyrus" w:hAnsi="Papyrus"/>
          <w:b/>
          <w:bCs/>
          <w:color w:val="002060"/>
        </w:rPr>
        <w:t>Clear</w:t>
      </w:r>
      <w:r>
        <w:t xml:space="preserve"> – become aligned with what is and what we came here to do</w:t>
      </w:r>
      <w:r>
        <w:br/>
      </w:r>
      <w:r w:rsidRPr="0093522D">
        <w:rPr>
          <w:rFonts w:ascii="Papyrus" w:hAnsi="Papyrus"/>
          <w:b/>
          <w:bCs/>
          <w:color w:val="002060"/>
        </w:rPr>
        <w:t xml:space="preserve">Feel </w:t>
      </w:r>
      <w:r>
        <w:t xml:space="preserve">– allow </w:t>
      </w:r>
      <w:r w:rsidR="00574787">
        <w:t>your body to show the way -</w:t>
      </w:r>
      <w:r>
        <w:t xml:space="preserve"> over </w:t>
      </w:r>
      <w:r w:rsidR="00574787">
        <w:t xml:space="preserve">mind </w:t>
      </w:r>
      <w:r>
        <w:t>cleverness/thinking</w:t>
      </w:r>
      <w:r>
        <w:br/>
      </w:r>
      <w:r w:rsidRPr="0093522D">
        <w:rPr>
          <w:rFonts w:ascii="Papyrus" w:hAnsi="Papyrus"/>
          <w:b/>
          <w:bCs/>
          <w:color w:val="002060"/>
        </w:rPr>
        <w:t xml:space="preserve">Do </w:t>
      </w:r>
      <w:r>
        <w:t xml:space="preserve">. . </w:t>
      </w:r>
      <w:r w:rsidR="00574787">
        <w:t xml:space="preserve"> </w:t>
      </w:r>
      <w:r>
        <w:t>act with integrity</w:t>
      </w:r>
    </w:p>
    <w:p w14:paraId="7E4C6E9B" w14:textId="5E207F3B" w:rsidR="0093522D" w:rsidRDefault="0093522D">
      <w:r w:rsidRPr="0093522D">
        <w:rPr>
          <w:rFonts w:ascii="Papyrus" w:hAnsi="Papyrus"/>
          <w:b/>
          <w:bCs/>
          <w:color w:val="002060"/>
        </w:rPr>
        <w:t>Be</w:t>
      </w:r>
      <w:r>
        <w:t xml:space="preserve"> – all of who we are</w:t>
      </w:r>
      <w:r w:rsidR="00574787">
        <w:t xml:space="preserve"> here</w:t>
      </w:r>
    </w:p>
    <w:sectPr w:rsidR="0093522D" w:rsidSect="003408CD">
      <w:headerReference w:type="default" r:id="rId6"/>
      <w:foot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F954" w14:textId="77777777" w:rsidR="00906AB1" w:rsidRDefault="00906AB1" w:rsidP="006E6322">
      <w:r>
        <w:separator/>
      </w:r>
    </w:p>
  </w:endnote>
  <w:endnote w:type="continuationSeparator" w:id="0">
    <w:p w14:paraId="78C81076" w14:textId="77777777" w:rsidR="00906AB1" w:rsidRDefault="00906AB1" w:rsidP="006E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D797" w14:textId="78633F88" w:rsidR="006E6322" w:rsidRPr="00574787" w:rsidRDefault="00574787" w:rsidP="00574787">
    <w:pPr>
      <w:pStyle w:val="Footer"/>
    </w:pPr>
    <w:r w:rsidRPr="00574787">
      <w:rPr>
        <w:lang w:val="en-AU"/>
      </w:rPr>
      <w:t>heathersays.heatherbrucehealing.com/</w:t>
    </w:r>
    <w:r>
      <w:rPr>
        <w:lang w:val="en-AU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42FD" w14:textId="77777777" w:rsidR="00906AB1" w:rsidRDefault="00906AB1" w:rsidP="006E6322">
      <w:r>
        <w:separator/>
      </w:r>
    </w:p>
  </w:footnote>
  <w:footnote w:type="continuationSeparator" w:id="0">
    <w:p w14:paraId="3C07FC15" w14:textId="77777777" w:rsidR="00906AB1" w:rsidRDefault="00906AB1" w:rsidP="006E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22C" w14:textId="2B1C862D" w:rsidR="006E6322" w:rsidRPr="006E6322" w:rsidRDefault="006E6322">
    <w:pPr>
      <w:pStyle w:val="Header"/>
      <w:rPr>
        <w:lang w:val="en-AU"/>
      </w:rPr>
    </w:pPr>
    <w:r>
      <w:rPr>
        <w:lang w:val="en-AU"/>
      </w:rPr>
      <w:t xml:space="preserve">Free your Qi Checklist </w:t>
    </w:r>
    <w:r>
      <w:rPr>
        <w:lang w:val="en-AU"/>
      </w:rPr>
      <w:tab/>
    </w:r>
    <w:r>
      <w:rPr>
        <w:lang w:val="en-AU"/>
      </w:rPr>
      <w:tab/>
    </w:r>
    <w:r>
      <w:rPr>
        <w:lang w:val="en-AU"/>
      </w:rPr>
      <w:tab/>
      <w:t>Heather Bruce (202</w:t>
    </w:r>
    <w:r w:rsidR="00574787">
      <w:rPr>
        <w:lang w:val="en-AU"/>
      </w:rPr>
      <w:t>5</w:t>
    </w:r>
    <w:r>
      <w:rPr>
        <w:lang w:val="en-AU"/>
      </w:rPr>
      <w:t xml:space="preserve">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DF"/>
    <w:rsid w:val="002B1ABD"/>
    <w:rsid w:val="002D575A"/>
    <w:rsid w:val="002F739D"/>
    <w:rsid w:val="003408CD"/>
    <w:rsid w:val="00574787"/>
    <w:rsid w:val="00665A90"/>
    <w:rsid w:val="006E17DF"/>
    <w:rsid w:val="006E6322"/>
    <w:rsid w:val="006E7556"/>
    <w:rsid w:val="00715DD5"/>
    <w:rsid w:val="00761FAB"/>
    <w:rsid w:val="008A70E7"/>
    <w:rsid w:val="008B3B54"/>
    <w:rsid w:val="008D1FED"/>
    <w:rsid w:val="00906AB1"/>
    <w:rsid w:val="0093522D"/>
    <w:rsid w:val="00CC14DE"/>
    <w:rsid w:val="00CC406F"/>
    <w:rsid w:val="00D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2D048"/>
  <w15:chartTrackingRefBased/>
  <w15:docId w15:val="{0F12AC5F-C31B-594A-BCCD-D05E6B7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63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322"/>
  </w:style>
  <w:style w:type="paragraph" w:styleId="Footer">
    <w:name w:val="footer"/>
    <w:basedOn w:val="Normal"/>
    <w:link w:val="FooterChar"/>
    <w:uiPriority w:val="99"/>
    <w:unhideWhenUsed/>
    <w:rsid w:val="006E63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322"/>
  </w:style>
  <w:style w:type="character" w:styleId="Hyperlink">
    <w:name w:val="Hyperlink"/>
    <w:basedOn w:val="DefaultParagraphFont"/>
    <w:uiPriority w:val="99"/>
    <w:unhideWhenUsed/>
    <w:rsid w:val="006E63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Bruce</dc:creator>
  <cp:keywords/>
  <dc:description/>
  <cp:lastModifiedBy>Heather Bruce</cp:lastModifiedBy>
  <cp:revision>2</cp:revision>
  <cp:lastPrinted>2025-10-05T00:15:00Z</cp:lastPrinted>
  <dcterms:created xsi:type="dcterms:W3CDTF">2025-10-05T00:16:00Z</dcterms:created>
  <dcterms:modified xsi:type="dcterms:W3CDTF">2025-10-05T00:16:00Z</dcterms:modified>
</cp:coreProperties>
</file>